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CE4" w:rsidRPr="00C004C5" w:rsidRDefault="009542C5" w:rsidP="008B6A2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004C5">
        <w:rPr>
          <w:rFonts w:ascii="Times New Roman" w:hAnsi="Times New Roman" w:cs="Times New Roman"/>
          <w:sz w:val="26"/>
          <w:szCs w:val="26"/>
        </w:rPr>
        <w:t>Для укрепления материально-технического обеспечения предоставления социальных услуг заключен Государственный контракт № ЭА-1942_18 от 25 февраля 2019 года на проведение ремонта помещений и здания жилого корпуса № 3. Сумма контракта составила 61 180 777 рублей 60 копеек.</w:t>
      </w:r>
    </w:p>
    <w:p w:rsidR="001C5758" w:rsidRPr="00C004C5" w:rsidRDefault="009542C5" w:rsidP="008B6A2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004C5">
        <w:rPr>
          <w:rFonts w:ascii="Times New Roman" w:hAnsi="Times New Roman" w:cs="Times New Roman"/>
          <w:sz w:val="26"/>
          <w:szCs w:val="26"/>
        </w:rPr>
        <w:t xml:space="preserve">              В результате выполнения работ будут отремонтированы все помещения здания, заменены все внутренние инженерные системы, </w:t>
      </w:r>
      <w:r w:rsidR="008B6A25" w:rsidRPr="00C004C5">
        <w:rPr>
          <w:rFonts w:ascii="Times New Roman" w:hAnsi="Times New Roman" w:cs="Times New Roman"/>
          <w:sz w:val="26"/>
          <w:szCs w:val="26"/>
        </w:rPr>
        <w:t xml:space="preserve">окна и двери, </w:t>
      </w:r>
      <w:r w:rsidRPr="00C004C5">
        <w:rPr>
          <w:rFonts w:ascii="Times New Roman" w:hAnsi="Times New Roman" w:cs="Times New Roman"/>
          <w:sz w:val="26"/>
          <w:szCs w:val="26"/>
        </w:rPr>
        <w:t xml:space="preserve">установлена новая внешняя подъёмная платформа для инвалидов. </w:t>
      </w:r>
    </w:p>
    <w:p w:rsidR="009542C5" w:rsidRPr="00C004C5" w:rsidRDefault="001C5758" w:rsidP="008B6A2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004C5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B6A25" w:rsidRPr="00C004C5">
        <w:rPr>
          <w:rFonts w:ascii="Times New Roman" w:hAnsi="Times New Roman" w:cs="Times New Roman"/>
          <w:sz w:val="26"/>
          <w:szCs w:val="26"/>
        </w:rPr>
        <w:t>Стены здания корпуса будут обустроены вентилируемым фасадом с облицовкой керамогранитными плитами.</w:t>
      </w:r>
      <w:r w:rsidR="009542C5" w:rsidRPr="00C004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6A25" w:rsidRPr="00C004C5" w:rsidRDefault="008B6A25" w:rsidP="008B6A2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004C5">
        <w:rPr>
          <w:rFonts w:ascii="Times New Roman" w:hAnsi="Times New Roman" w:cs="Times New Roman"/>
          <w:sz w:val="26"/>
          <w:szCs w:val="26"/>
        </w:rPr>
        <w:t xml:space="preserve">              11 марта 2019 года был подписан акт о передачи объекта в ремонт. Срок сдачи объекта из ремонта 01 декабря 2019 года.</w:t>
      </w:r>
    </w:p>
    <w:p w:rsidR="008B6A25" w:rsidRPr="00C004C5" w:rsidRDefault="008B6A25" w:rsidP="008B6A2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004C5">
        <w:rPr>
          <w:rFonts w:ascii="Times New Roman" w:hAnsi="Times New Roman" w:cs="Times New Roman"/>
          <w:sz w:val="26"/>
          <w:szCs w:val="26"/>
        </w:rPr>
        <w:t xml:space="preserve">              По состоянию на 26 июля 2019 года выполнено 54% запланированных Государственным контрактом работ.</w:t>
      </w:r>
    </w:p>
    <w:p w:rsidR="00C004C5" w:rsidRDefault="00C004C5" w:rsidP="008B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004C5" w:rsidTr="00676CC5">
        <w:tc>
          <w:tcPr>
            <w:tcW w:w="4672" w:type="dxa"/>
          </w:tcPr>
          <w:p w:rsidR="00C004C5" w:rsidRDefault="00C004C5" w:rsidP="008B6A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A53D83" wp14:editId="1335AC73">
                  <wp:extent cx="2819400" cy="2796540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SC0337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279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C004C5" w:rsidRDefault="00C004C5" w:rsidP="008B6A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0025" cy="2796540"/>
                  <wp:effectExtent l="0" t="0" r="3175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SC0342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9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04C5" w:rsidRDefault="00C004C5" w:rsidP="008B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1. </w:t>
      </w:r>
    </w:p>
    <w:p w:rsidR="00C004C5" w:rsidRDefault="00C004C5" w:rsidP="008B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2"/>
        <w:gridCol w:w="4633"/>
      </w:tblGrid>
      <w:tr w:rsidR="00676CC5" w:rsidTr="00676CC5">
        <w:tc>
          <w:tcPr>
            <w:tcW w:w="4815" w:type="dxa"/>
          </w:tcPr>
          <w:p w:rsidR="00C004C5" w:rsidRDefault="00C004C5" w:rsidP="008B6A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D800F2" wp14:editId="0DA90C13">
                  <wp:extent cx="3129280" cy="27660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SC0342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626" cy="276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1" w:type="dxa"/>
          </w:tcPr>
          <w:p w:rsidR="00C004C5" w:rsidRDefault="00676CC5" w:rsidP="008B6A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67685" cy="27660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SC0342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685" cy="276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04C5" w:rsidRDefault="00676CC5" w:rsidP="008B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</w:t>
      </w:r>
    </w:p>
    <w:tbl>
      <w:tblPr>
        <w:tblStyle w:val="a3"/>
        <w:tblW w:w="9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4700"/>
      </w:tblGrid>
      <w:tr w:rsidR="00676CC5" w:rsidTr="00561509">
        <w:trPr>
          <w:trHeight w:val="4537"/>
        </w:trPr>
        <w:tc>
          <w:tcPr>
            <w:tcW w:w="4638" w:type="dxa"/>
          </w:tcPr>
          <w:p w:rsidR="00561509" w:rsidRDefault="00561509" w:rsidP="008B6A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0DCDA621" wp14:editId="256AF8B6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3350895</wp:posOffset>
                  </wp:positionV>
                  <wp:extent cx="2857500" cy="2143049"/>
                  <wp:effectExtent l="0" t="0" r="0" b="0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SC0336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214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76CC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76CF33" wp14:editId="29F7A54E">
                  <wp:extent cx="2941320" cy="25146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SC0335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320" cy="251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1509" w:rsidRDefault="00561509" w:rsidP="00561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509" w:rsidRDefault="00561509" w:rsidP="00561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CC5" w:rsidRPr="00561509" w:rsidRDefault="00561509" w:rsidP="00561509">
            <w:pPr>
              <w:tabs>
                <w:tab w:val="left" w:pos="29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Рис.3</w:t>
            </w:r>
          </w:p>
        </w:tc>
        <w:tc>
          <w:tcPr>
            <w:tcW w:w="4524" w:type="dxa"/>
          </w:tcPr>
          <w:p w:rsidR="00676CC5" w:rsidRDefault="00561509" w:rsidP="008B6A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C8D69A5" wp14:editId="781A9D47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3296285</wp:posOffset>
                  </wp:positionV>
                  <wp:extent cx="2966720" cy="2142490"/>
                  <wp:effectExtent l="0" t="0" r="508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SC03353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720" cy="214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676CC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10B1CB" wp14:editId="0B817C1C">
                  <wp:extent cx="2865120" cy="2468880"/>
                  <wp:effectExtent l="0" t="0" r="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SC0335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120" cy="2468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1509" w:rsidRDefault="00561509" w:rsidP="005615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  <w:t>Рис.4.</w:t>
      </w:r>
    </w:p>
    <w:p w:rsidR="00561509" w:rsidRDefault="00561509" w:rsidP="005615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BB21589" wp14:editId="39F0FF50">
            <wp:simplePos x="0" y="0"/>
            <wp:positionH relativeFrom="column">
              <wp:posOffset>-220310</wp:posOffset>
            </wp:positionH>
            <wp:positionV relativeFrom="paragraph">
              <wp:posOffset>175895</wp:posOffset>
            </wp:positionV>
            <wp:extent cx="2987040" cy="2445934"/>
            <wp:effectExtent l="0" t="0" r="381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SC0342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040" cy="2445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6CC5" w:rsidRPr="00561509" w:rsidRDefault="00561509" w:rsidP="005615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18EAB7" wp14:editId="67F13A88">
            <wp:extent cx="2933513" cy="244475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SC0342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479" cy="245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 w:type="textWrapping" w:clear="all"/>
        <w:t>Рис.5</w:t>
      </w:r>
    </w:p>
    <w:sectPr w:rsidR="00676CC5" w:rsidRPr="00561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FDA"/>
    <w:rsid w:val="00190CE4"/>
    <w:rsid w:val="001C5758"/>
    <w:rsid w:val="00561509"/>
    <w:rsid w:val="00676CC5"/>
    <w:rsid w:val="008B6A25"/>
    <w:rsid w:val="009542C5"/>
    <w:rsid w:val="00BB6273"/>
    <w:rsid w:val="00C004C5"/>
    <w:rsid w:val="00DB3FDA"/>
    <w:rsid w:val="00F7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E1252"/>
  <w15:chartTrackingRefBased/>
  <w15:docId w15:val="{815E0C29-5DD9-4F23-8C43-458953B04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0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BF6BD-93D1-4FBE-9665-957B23E29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dcterms:created xsi:type="dcterms:W3CDTF">2019-07-30T05:33:00Z</dcterms:created>
  <dcterms:modified xsi:type="dcterms:W3CDTF">2019-07-30T13:38:00Z</dcterms:modified>
</cp:coreProperties>
</file>